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C9" w:rsidRDefault="00236C14">
      <w:r>
        <w:t>PRESENTATIONS</w:t>
      </w:r>
    </w:p>
    <w:p w:rsidR="00236C14" w:rsidRDefault="00236C14" w:rsidP="00236C1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Presented a paper on “Domination on Intuitionistic anti fuzzy graphs” in International conference on recent </w:t>
      </w:r>
      <w:proofErr w:type="spellStart"/>
      <w:r>
        <w:rPr>
          <w:color w:val="000000"/>
          <w:sz w:val="18"/>
          <w:szCs w:val="18"/>
        </w:rPr>
        <w:t>advancesin</w:t>
      </w:r>
      <w:proofErr w:type="spellEnd"/>
      <w:r>
        <w:rPr>
          <w:color w:val="000000"/>
          <w:sz w:val="18"/>
          <w:szCs w:val="18"/>
        </w:rPr>
        <w:t xml:space="preserve"> pure and Applied Mathematics, Raja </w:t>
      </w:r>
      <w:proofErr w:type="spellStart"/>
      <w:r>
        <w:rPr>
          <w:color w:val="000000"/>
          <w:sz w:val="18"/>
          <w:szCs w:val="18"/>
        </w:rPr>
        <w:t>Doraisingam</w:t>
      </w:r>
      <w:proofErr w:type="spellEnd"/>
      <w:r>
        <w:rPr>
          <w:color w:val="000000"/>
          <w:sz w:val="18"/>
          <w:szCs w:val="18"/>
        </w:rPr>
        <w:t xml:space="preserve"> Government Arts College, </w:t>
      </w:r>
      <w:proofErr w:type="spellStart"/>
      <w:r>
        <w:rPr>
          <w:color w:val="000000"/>
          <w:sz w:val="18"/>
          <w:szCs w:val="18"/>
        </w:rPr>
        <w:t>Sivagangai</w:t>
      </w:r>
      <w:proofErr w:type="spellEnd"/>
      <w:r>
        <w:rPr>
          <w:color w:val="000000"/>
          <w:sz w:val="18"/>
          <w:szCs w:val="18"/>
        </w:rPr>
        <w:t>, Tamil Nadu. (August 27 – 28, 2019).</w:t>
      </w:r>
    </w:p>
    <w:p w:rsidR="00236C14" w:rsidRDefault="00236C14" w:rsidP="00236C1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Presented a paper on “Operations on Intuitionistic anti fuzzy </w:t>
      </w:r>
      <w:proofErr w:type="spellStart"/>
      <w:r>
        <w:rPr>
          <w:color w:val="000000"/>
          <w:sz w:val="18"/>
          <w:szCs w:val="18"/>
        </w:rPr>
        <w:t>graphs</w:t>
      </w:r>
      <w:r>
        <w:rPr>
          <w:rStyle w:val="Emphasis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in</w:t>
      </w:r>
      <w:proofErr w:type="spellEnd"/>
      <w:r>
        <w:rPr>
          <w:color w:val="000000"/>
          <w:sz w:val="18"/>
          <w:szCs w:val="18"/>
        </w:rPr>
        <w:t xml:space="preserve"> International conference on emerging trends in Mathematical, Physical and Chemical Sciences, </w:t>
      </w:r>
      <w:proofErr w:type="spellStart"/>
      <w:r>
        <w:rPr>
          <w:color w:val="000000"/>
          <w:sz w:val="18"/>
          <w:szCs w:val="18"/>
        </w:rPr>
        <w:t>Noorul</w:t>
      </w:r>
      <w:proofErr w:type="spellEnd"/>
      <w:r>
        <w:rPr>
          <w:color w:val="000000"/>
          <w:sz w:val="18"/>
          <w:szCs w:val="18"/>
        </w:rPr>
        <w:t xml:space="preserve"> Islam Centre for Higher Education(Deemed to be University), </w:t>
      </w:r>
      <w:proofErr w:type="spellStart"/>
      <w:r>
        <w:rPr>
          <w:color w:val="000000"/>
          <w:sz w:val="18"/>
          <w:szCs w:val="18"/>
        </w:rPr>
        <w:t>Kumaracoil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Thuckalay</w:t>
      </w:r>
      <w:proofErr w:type="spellEnd"/>
      <w:r>
        <w:rPr>
          <w:color w:val="000000"/>
          <w:sz w:val="18"/>
          <w:szCs w:val="18"/>
        </w:rPr>
        <w:t>. (February 22, 2019).</w:t>
      </w:r>
    </w:p>
    <w:p w:rsidR="00236C14" w:rsidRDefault="00236C14" w:rsidP="00236C1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Presented a paper on “Growth Rate Computation: Issue with Logarithmic Transformation of a Negative Variable” in International conference on Mathematics, SNGCE, </w:t>
      </w:r>
      <w:proofErr w:type="spellStart"/>
      <w:r>
        <w:rPr>
          <w:color w:val="000000"/>
          <w:sz w:val="18"/>
          <w:szCs w:val="18"/>
        </w:rPr>
        <w:t>Kadayiruppu</w:t>
      </w:r>
      <w:proofErr w:type="spellEnd"/>
      <w:r>
        <w:rPr>
          <w:color w:val="000000"/>
          <w:sz w:val="18"/>
          <w:szCs w:val="18"/>
        </w:rPr>
        <w:t>, Kochi. (January 14 – 15, 2016).</w:t>
      </w:r>
    </w:p>
    <w:p w:rsidR="00236C14" w:rsidRDefault="00236C14" w:rsidP="00236C1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Presented a paper on characteristics of Intuitionistic fuzzy graphs in International conference on Mathematics, SNGCE, </w:t>
      </w:r>
      <w:proofErr w:type="spellStart"/>
      <w:r>
        <w:rPr>
          <w:color w:val="000000"/>
          <w:sz w:val="18"/>
          <w:szCs w:val="18"/>
        </w:rPr>
        <w:t>Kadayiruppu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gramStart"/>
      <w:r>
        <w:rPr>
          <w:color w:val="000000"/>
          <w:sz w:val="18"/>
          <w:szCs w:val="18"/>
        </w:rPr>
        <w:t>Kochi</w:t>
      </w:r>
      <w:proofErr w:type="gramEnd"/>
      <w:r>
        <w:rPr>
          <w:color w:val="000000"/>
          <w:sz w:val="18"/>
          <w:szCs w:val="18"/>
        </w:rPr>
        <w:t>. (December 30 – 31, 2014).</w:t>
      </w:r>
    </w:p>
    <w:p w:rsidR="00236C14" w:rsidRDefault="00236C14">
      <w:bookmarkStart w:id="0" w:name="_GoBack"/>
      <w:bookmarkEnd w:id="0"/>
    </w:p>
    <w:sectPr w:rsidR="00236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75B2F"/>
    <w:multiLevelType w:val="multilevel"/>
    <w:tmpl w:val="C4BA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14"/>
    <w:rsid w:val="00236C14"/>
    <w:rsid w:val="00B5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ECAB0-5275-4D21-BE6B-35AD69C7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6C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2024-06-19T08:11:00Z</dcterms:created>
  <dcterms:modified xsi:type="dcterms:W3CDTF">2024-06-19T08:12:00Z</dcterms:modified>
</cp:coreProperties>
</file>